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D2E26" w:rsidR="00836BB6" w:rsidP="39811C2C" w:rsidRDefault="00836BB6" w14:paraId="615B90AD" w14:textId="0BA8690E">
      <w:pPr>
        <w:rPr>
          <w:rFonts w:ascii="Segoe UI" w:hAnsi="Segoe UI" w:eastAsia="Segoe UI" w:cs="Segoe UI"/>
          <w:b w:val="1"/>
          <w:bCs w:val="1"/>
          <w:sz w:val="24"/>
          <w:szCs w:val="24"/>
        </w:rPr>
      </w:pPr>
      <w:r w:rsidRPr="39811C2C" w:rsidR="56ABC869">
        <w:rPr>
          <w:rFonts w:ascii="Segoe UI" w:hAnsi="Segoe UI" w:eastAsia="Segoe UI" w:cs="Segoe UI"/>
          <w:b w:val="1"/>
          <w:bCs w:val="1"/>
          <w:sz w:val="24"/>
          <w:szCs w:val="24"/>
        </w:rPr>
        <w:t>2026 Island – The Love That Remains</w:t>
      </w:r>
    </w:p>
    <w:p w:rsidRPr="00BD2E26" w:rsidR="0021618C" w:rsidP="39811C2C" w:rsidRDefault="00836BB6" w14:paraId="6DF7BFE5" w14:textId="7D521F2E">
      <w:pPr>
        <w:rPr>
          <w:rFonts w:ascii="Segoe UI" w:hAnsi="Segoe UI" w:eastAsia="Segoe UI" w:cs="Segoe UI"/>
          <w:color w:val="1A1A1A"/>
          <w:sz w:val="24"/>
          <w:szCs w:val="24"/>
        </w:rPr>
      </w:pPr>
      <w:r w:rsidRPr="39811C2C" w:rsidR="56ABC869">
        <w:rPr>
          <w:rFonts w:ascii="Segoe UI" w:hAnsi="Segoe UI" w:eastAsia="Segoe UI" w:cs="Segoe UI"/>
          <w:sz w:val="24"/>
          <w:szCs w:val="24"/>
        </w:rPr>
        <w:t>Den islandske spillefilm</w:t>
      </w:r>
      <w:r w:rsidRPr="39811C2C" w:rsidR="56ABC869">
        <w:rPr>
          <w:rFonts w:ascii="Segoe UI" w:hAnsi="Segoe UI" w:eastAsia="Segoe UI" w:cs="Segoe UI"/>
          <w:i w:val="1"/>
          <w:iCs w:val="1"/>
          <w:sz w:val="24"/>
          <w:szCs w:val="24"/>
        </w:rPr>
        <w:t xml:space="preserve"> The Love That Remains (Ástin sem eftir er)</w:t>
      </w:r>
      <w:r w:rsidRPr="39811C2C" w:rsidR="56ABC869">
        <w:rPr>
          <w:rFonts w:ascii="Segoe UI" w:hAnsi="Segoe UI" w:eastAsia="Segoe UI" w:cs="Segoe UI"/>
          <w:sz w:val="24"/>
          <w:szCs w:val="24"/>
        </w:rPr>
        <w:t xml:space="preserve"> er nomineret til Nordisk Råds filmpris 2026.</w:t>
      </w:r>
      <w:r w:rsidRPr="39811C2C" w:rsidR="56ABC869">
        <w:rPr>
          <w:rFonts w:ascii="Segoe UI" w:hAnsi="Segoe UI" w:eastAsia="Segoe UI" w:cs="Segoe UI"/>
          <w:color w:val="1A1A1A"/>
          <w:sz w:val="24"/>
          <w:szCs w:val="24"/>
        </w:rPr>
        <w:t xml:space="preserve"> De nominerede er instruktør og manuskriptforfatter </w:t>
      </w:r>
      <w:r w:rsidRPr="39811C2C" w:rsidR="56ABC869">
        <w:rPr>
          <w:rFonts w:ascii="Segoe UI" w:hAnsi="Segoe UI" w:eastAsia="Segoe UI" w:cs="Segoe UI"/>
          <w:b w:val="1"/>
          <w:bCs w:val="1"/>
          <w:color w:val="1A1A1A"/>
          <w:sz w:val="24"/>
          <w:szCs w:val="24"/>
        </w:rPr>
        <w:t>Hlynur Pálmason</w:t>
      </w:r>
      <w:r w:rsidRPr="39811C2C" w:rsidR="56ABC869">
        <w:rPr>
          <w:rFonts w:ascii="Segoe UI" w:hAnsi="Segoe UI" w:eastAsia="Segoe UI" w:cs="Segoe UI"/>
          <w:color w:val="1A1A1A"/>
          <w:sz w:val="24"/>
          <w:szCs w:val="24"/>
        </w:rPr>
        <w:t xml:space="preserve"> og producerne </w:t>
      </w:r>
      <w:r w:rsidRPr="39811C2C" w:rsidR="56ABC869">
        <w:rPr>
          <w:rFonts w:ascii="Segoe UI" w:hAnsi="Segoe UI" w:eastAsia="Segoe UI" w:cs="Segoe UI"/>
          <w:b w:val="1"/>
          <w:bCs w:val="1"/>
          <w:color w:val="1A1A1A"/>
          <w:sz w:val="24"/>
          <w:szCs w:val="24"/>
        </w:rPr>
        <w:t>Anton Máni Svansson</w:t>
      </w:r>
      <w:r w:rsidRPr="39811C2C" w:rsidR="56ABC869">
        <w:rPr>
          <w:rFonts w:ascii="Segoe UI" w:hAnsi="Segoe UI" w:eastAsia="Segoe UI" w:cs="Segoe UI"/>
          <w:color w:val="1A1A1A"/>
          <w:sz w:val="24"/>
          <w:szCs w:val="24"/>
        </w:rPr>
        <w:t xml:space="preserve"> og </w:t>
      </w:r>
      <w:r w:rsidRPr="39811C2C" w:rsidR="56ABC869">
        <w:rPr>
          <w:rFonts w:ascii="Segoe UI" w:hAnsi="Segoe UI" w:eastAsia="Segoe UI" w:cs="Segoe UI"/>
          <w:b w:val="1"/>
          <w:bCs w:val="1"/>
          <w:color w:val="1A1A1A"/>
          <w:sz w:val="24"/>
          <w:szCs w:val="24"/>
        </w:rPr>
        <w:t>Katrin Pors</w:t>
      </w:r>
      <w:r w:rsidRPr="39811C2C" w:rsidR="56ABC869">
        <w:rPr>
          <w:rFonts w:ascii="Segoe UI" w:hAnsi="Segoe UI" w:eastAsia="Segoe UI" w:cs="Segoe UI"/>
          <w:color w:val="1A1A1A"/>
          <w:sz w:val="24"/>
          <w:szCs w:val="24"/>
        </w:rPr>
        <w:t>.</w:t>
      </w:r>
    </w:p>
    <w:p w:rsidRPr="00BD2E26" w:rsidR="00836BB6" w:rsidP="39811C2C" w:rsidRDefault="00836BB6" w14:paraId="52AA8D32" w14:textId="63988A1F">
      <w:pPr>
        <w:rPr>
          <w:rFonts w:ascii="Segoe UI" w:hAnsi="Segoe UI" w:eastAsia="Segoe UI" w:cs="Segoe UI"/>
          <w:b w:val="1"/>
          <w:bCs w:val="1"/>
          <w:sz w:val="24"/>
          <w:szCs w:val="24"/>
          <w:u w:val="single"/>
        </w:rPr>
      </w:pPr>
      <w:r>
        <w:br/>
      </w:r>
      <w:r w:rsidRPr="39811C2C" w:rsidR="56ABC869">
        <w:rPr>
          <w:rFonts w:ascii="Segoe UI" w:hAnsi="Segoe UI" w:eastAsia="Segoe UI" w:cs="Segoe UI"/>
          <w:b w:val="1"/>
          <w:bCs w:val="1"/>
          <w:sz w:val="24"/>
          <w:szCs w:val="24"/>
          <w:u w:val="none"/>
        </w:rPr>
        <w:t>Juryens motivering</w:t>
      </w:r>
    </w:p>
    <w:p w:rsidRPr="00BD2E26" w:rsidR="00836BB6" w:rsidP="39811C2C" w:rsidRDefault="00836BB6" w14:paraId="610C4D01" w14:textId="5CB35868">
      <w:pPr>
        <w:rPr>
          <w:rFonts w:ascii="Segoe UI" w:hAnsi="Segoe UI" w:eastAsia="Segoe UI" w:cs="Segoe UI"/>
          <w:sz w:val="24"/>
          <w:szCs w:val="24"/>
        </w:rPr>
      </w:pPr>
      <w:r w:rsidRPr="39811C2C" w:rsidR="56ABC869">
        <w:rPr>
          <w:rFonts w:ascii="Segoe UI" w:hAnsi="Segoe UI" w:eastAsia="Segoe UI" w:cs="Segoe UI"/>
          <w:i w:val="1"/>
          <w:iCs w:val="1"/>
          <w:sz w:val="24"/>
          <w:szCs w:val="24"/>
        </w:rPr>
        <w:t>The Love That Remains</w:t>
      </w:r>
      <w:r w:rsidRPr="39811C2C" w:rsidR="56ABC869">
        <w:rPr>
          <w:rFonts w:ascii="Segoe UI" w:hAnsi="Segoe UI" w:eastAsia="Segoe UI" w:cs="Segoe UI"/>
          <w:sz w:val="24"/>
          <w:szCs w:val="24"/>
        </w:rPr>
        <w:t xml:space="preserve"> skildrer et år i det nyligt separerede par, Anna og Magnús’, liv, mens de navigerer i arbejde, sex og kompleksiteterne i en familie med en teenagedatter og tvillingedrenge. Scener fra familielivet fremmaner tyngdekraften fra gamle sandheder og følelsesmæssige bånd, som har ændret sig, men som ikke er helt forsvundet. </w:t>
      </w:r>
    </w:p>
    <w:p w:rsidRPr="00BD2E26" w:rsidR="00836BB6" w:rsidP="39811C2C" w:rsidRDefault="00836BB6" w14:paraId="2FF30C63" w14:textId="40ECF3FF">
      <w:pPr>
        <w:rPr>
          <w:rFonts w:ascii="Segoe UI" w:hAnsi="Segoe UI" w:eastAsia="Segoe UI" w:cs="Segoe UI"/>
          <w:sz w:val="24"/>
          <w:szCs w:val="24"/>
        </w:rPr>
      </w:pPr>
      <w:r w:rsidRPr="39811C2C" w:rsidR="56ABC869">
        <w:rPr>
          <w:rFonts w:ascii="Segoe UI" w:hAnsi="Segoe UI" w:eastAsia="Segoe UI" w:cs="Segoe UI"/>
          <w:sz w:val="24"/>
          <w:szCs w:val="24"/>
        </w:rPr>
        <w:t xml:space="preserve">Pálmason bruger forskellige klipperytmer, og de mest iøjnefaldende er montagerne og intervalfotograferingen, men han er også glad for at dvæle ved ting, som fanger kameraets eller fortællingens interesse. Han er heller ikke immun over for landskabets skønhed, og selv om har bruger det til at indramme en dysfunktionel familie, formår han at undgå at fetichere det. Pálmason fortsætter også med at bruge et billedformat på 4:3, samtidig med at han lægger vægt på stillbilleder. Her kombinerer han det med splitscreen og skift til hjemmevideo for at understrege tidens gang. Denne sikre visuelle stil kombineres nu med en mere eksperimenterende tilgang til det lineære narrativ end tidligere, og det efterlader huller og spring i tid. Det samlede resultat er ikke desto mindre et klarsynet og humoristisk blik på sorg, kærlighed, kunst og arbejde. </w:t>
      </w:r>
    </w:p>
    <w:p w:rsidRPr="00BD2E26" w:rsidR="00836BB6" w:rsidP="39811C2C" w:rsidRDefault="00836BB6" w14:paraId="37D7A98C" w14:textId="77777777">
      <w:pPr>
        <w:rPr>
          <w:rFonts w:ascii="Segoe UI" w:hAnsi="Segoe UI" w:eastAsia="Segoe UI" w:cs="Segoe UI"/>
          <w:sz w:val="24"/>
          <w:szCs w:val="24"/>
        </w:rPr>
      </w:pPr>
    </w:p>
    <w:p w:rsidRPr="00BD2E26" w:rsidR="009F464D" w:rsidP="39811C2C" w:rsidRDefault="009F464D" w14:paraId="015527BA" w14:textId="32C7579E">
      <w:pPr>
        <w:rPr>
          <w:rFonts w:ascii="Segoe UI" w:hAnsi="Segoe UI" w:eastAsia="Segoe UI" w:cs="Segoe UI"/>
          <w:b w:val="1"/>
          <w:bCs w:val="1"/>
          <w:sz w:val="24"/>
          <w:szCs w:val="24"/>
          <w:u w:val="none"/>
        </w:rPr>
      </w:pPr>
      <w:r w:rsidRPr="39811C2C" w:rsidR="336092D1">
        <w:rPr>
          <w:rFonts w:ascii="Segoe UI" w:hAnsi="Segoe UI" w:eastAsia="Segoe UI" w:cs="Segoe UI"/>
          <w:b w:val="1"/>
          <w:bCs w:val="1"/>
          <w:sz w:val="24"/>
          <w:szCs w:val="24"/>
          <w:u w:val="none"/>
        </w:rPr>
        <w:t>Bios</w:t>
      </w:r>
    </w:p>
    <w:p w:rsidRPr="00BD2E26" w:rsidR="00836BB6" w:rsidP="39811C2C" w:rsidRDefault="00836BB6" w14:paraId="33F9B048" w14:textId="4D5BCED8">
      <w:pPr>
        <w:rPr>
          <w:rFonts w:ascii="Segoe UI" w:hAnsi="Segoe UI" w:eastAsia="Segoe UI" w:cs="Segoe UI"/>
          <w:sz w:val="24"/>
          <w:szCs w:val="24"/>
        </w:rPr>
      </w:pPr>
      <w:r w:rsidRPr="39811C2C" w:rsidR="56ABC869">
        <w:rPr>
          <w:rFonts w:ascii="Segoe UI" w:hAnsi="Segoe UI" w:eastAsia="Segoe UI" w:cs="Segoe UI"/>
          <w:b w:val="1"/>
          <w:bCs w:val="1"/>
          <w:sz w:val="24"/>
          <w:szCs w:val="24"/>
        </w:rPr>
        <w:t>Hlynur Pálmason</w:t>
      </w:r>
      <w:r w:rsidRPr="39811C2C" w:rsidR="56ABC869">
        <w:rPr>
          <w:rFonts w:ascii="Segoe UI" w:hAnsi="Segoe UI" w:eastAsia="Segoe UI" w:cs="Segoe UI"/>
          <w:sz w:val="24"/>
          <w:szCs w:val="24"/>
        </w:rPr>
        <w:t xml:space="preserve"> er en kunstner og filmskaber, som er født i 1984 i Island. Pálmason bor og arbejder i Island og i Danmark med sin kone og tre børn. Han begyndte sin karriere som visuel kunstner og blev senere optaget på Den Danske Filmskole. Hans spillefilmsdebut,</w:t>
      </w:r>
      <w:r w:rsidRPr="39811C2C" w:rsidR="56ABC869">
        <w:rPr>
          <w:rFonts w:ascii="Segoe UI" w:hAnsi="Segoe UI" w:eastAsia="Segoe UI" w:cs="Segoe UI"/>
          <w:i w:val="1"/>
          <w:iCs w:val="1"/>
          <w:sz w:val="24"/>
          <w:szCs w:val="24"/>
        </w:rPr>
        <w:t xml:space="preserve"> Vinterbrødre</w:t>
      </w:r>
      <w:r w:rsidRPr="39811C2C" w:rsidR="56ABC869">
        <w:rPr>
          <w:rFonts w:ascii="Segoe UI" w:hAnsi="Segoe UI" w:eastAsia="Segoe UI" w:cs="Segoe UI"/>
          <w:sz w:val="24"/>
          <w:szCs w:val="24"/>
        </w:rPr>
        <w:t xml:space="preserve">, deltog i hovedkonkurrencen ved Locarno Film Festival i 2017. Hans anden spillefilm, </w:t>
      </w:r>
      <w:r w:rsidRPr="39811C2C" w:rsidR="56ABC869">
        <w:rPr>
          <w:rFonts w:ascii="Segoe UI" w:hAnsi="Segoe UI" w:eastAsia="Segoe UI" w:cs="Segoe UI"/>
          <w:i w:val="1"/>
          <w:iCs w:val="1"/>
          <w:sz w:val="24"/>
          <w:szCs w:val="24"/>
        </w:rPr>
        <w:t>A White, White Day (Hvítur, hvítur dagur),</w:t>
      </w:r>
      <w:r w:rsidRPr="39811C2C" w:rsidR="56ABC869">
        <w:rPr>
          <w:rFonts w:ascii="Segoe UI" w:hAnsi="Segoe UI" w:eastAsia="Segoe UI" w:cs="Segoe UI"/>
          <w:sz w:val="24"/>
          <w:szCs w:val="24"/>
        </w:rPr>
        <w:t xml:space="preserve"> deltog i Cannes Critic’s Week i 2019, og hans næste spillefilm </w:t>
      </w:r>
      <w:r w:rsidRPr="39811C2C" w:rsidR="56ABC869">
        <w:rPr>
          <w:rFonts w:ascii="Segoe UI" w:hAnsi="Segoe UI" w:eastAsia="Segoe UI" w:cs="Segoe UI"/>
          <w:i w:val="1"/>
          <w:iCs w:val="1"/>
          <w:sz w:val="24"/>
          <w:szCs w:val="24"/>
        </w:rPr>
        <w:t>Godland</w:t>
      </w:r>
      <w:r w:rsidRPr="39811C2C" w:rsidR="56ABC869">
        <w:rPr>
          <w:rFonts w:ascii="Segoe UI" w:hAnsi="Segoe UI" w:eastAsia="Segoe UI" w:cs="Segoe UI"/>
          <w:sz w:val="24"/>
          <w:szCs w:val="24"/>
        </w:rPr>
        <w:t xml:space="preserve"> (</w:t>
      </w:r>
      <w:r w:rsidRPr="39811C2C" w:rsidR="56ABC869">
        <w:rPr>
          <w:rFonts w:ascii="Segoe UI" w:hAnsi="Segoe UI" w:eastAsia="Segoe UI" w:cs="Segoe UI"/>
          <w:i w:val="1"/>
          <w:iCs w:val="1"/>
          <w:sz w:val="24"/>
          <w:szCs w:val="24"/>
        </w:rPr>
        <w:t>Vanskabte land</w:t>
      </w:r>
      <w:r w:rsidRPr="39811C2C" w:rsidR="56ABC869">
        <w:rPr>
          <w:rFonts w:ascii="Segoe UI" w:hAnsi="Segoe UI" w:eastAsia="Segoe UI" w:cs="Segoe UI"/>
          <w:sz w:val="24"/>
          <w:szCs w:val="24"/>
        </w:rPr>
        <w:t xml:space="preserve">), deltog i Un Certain Regard ved Cannes Film Festival i 2022. Hans seneste spillefilm, </w:t>
      </w:r>
      <w:r w:rsidRPr="39811C2C" w:rsidR="56ABC869">
        <w:rPr>
          <w:rFonts w:ascii="Segoe UI" w:hAnsi="Segoe UI" w:eastAsia="Segoe UI" w:cs="Segoe UI"/>
          <w:i w:val="1"/>
          <w:iCs w:val="1"/>
          <w:sz w:val="24"/>
          <w:szCs w:val="24"/>
        </w:rPr>
        <w:t>The Love That Remains,</w:t>
      </w:r>
      <w:r w:rsidRPr="39811C2C" w:rsidR="56ABC869">
        <w:rPr>
          <w:rFonts w:ascii="Segoe UI" w:hAnsi="Segoe UI" w:eastAsia="Segoe UI" w:cs="Segoe UI"/>
          <w:sz w:val="24"/>
          <w:szCs w:val="24"/>
        </w:rPr>
        <w:t xml:space="preserve"> deltog i Cannes Premiere section i 2025. Alle hans film er blevet nomineret til Nordisk Råds filmpris.</w:t>
      </w:r>
    </w:p>
    <w:p w:rsidRPr="00BD2E26" w:rsidR="00836BB6" w:rsidP="39811C2C" w:rsidRDefault="00836BB6" w14:paraId="6A49F711" w14:textId="77777777">
      <w:pPr>
        <w:rPr>
          <w:rFonts w:ascii="Segoe UI" w:hAnsi="Segoe UI" w:eastAsia="Segoe UI" w:cs="Segoe UI"/>
          <w:sz w:val="24"/>
          <w:szCs w:val="24"/>
        </w:rPr>
      </w:pPr>
    </w:p>
    <w:p w:rsidRPr="00BD2E26" w:rsidR="004A1F92" w:rsidP="39811C2C" w:rsidRDefault="004A1F92" w14:paraId="0F18E219" w14:textId="4D0E11CE">
      <w:pPr>
        <w:jc w:val="both"/>
        <w:rPr>
          <w:rFonts w:ascii="Segoe UI" w:hAnsi="Segoe UI" w:eastAsia="Segoe UI" w:cs="Segoe UI"/>
          <w:sz w:val="24"/>
          <w:szCs w:val="24"/>
        </w:rPr>
      </w:pPr>
      <w:r w:rsidRPr="39811C2C" w:rsidR="3F049D83">
        <w:rPr>
          <w:rFonts w:ascii="Segoe UI" w:hAnsi="Segoe UI" w:eastAsia="Segoe UI" w:cs="Segoe UI"/>
          <w:b w:val="1"/>
          <w:bCs w:val="1"/>
          <w:sz w:val="24"/>
          <w:szCs w:val="24"/>
        </w:rPr>
        <w:t>Anton Máni Svansson</w:t>
      </w:r>
      <w:r w:rsidRPr="39811C2C" w:rsidR="3F049D83">
        <w:rPr>
          <w:rFonts w:ascii="Segoe UI" w:hAnsi="Segoe UI" w:eastAsia="Segoe UI" w:cs="Segoe UI"/>
          <w:sz w:val="24"/>
          <w:szCs w:val="24"/>
        </w:rPr>
        <w:t>, som er grundlægger af det Reykjavik</w:t>
      </w:r>
      <w:r>
        <w:noBreakHyphen/>
      </w:r>
      <w:r w:rsidRPr="39811C2C" w:rsidR="3F049D83">
        <w:rPr>
          <w:rFonts w:ascii="Segoe UI" w:hAnsi="Segoe UI" w:eastAsia="Segoe UI" w:cs="Segoe UI"/>
          <w:sz w:val="24"/>
          <w:szCs w:val="24"/>
        </w:rPr>
        <w:t xml:space="preserve">baserede produktionsselskab, STILL VIVID, er en islandsk producer, hvis værker kombinerer kunstneriske ambitioner med international rækkevidde. </w:t>
      </w:r>
      <w:r w:rsidRPr="39811C2C" w:rsidR="3F049D83">
        <w:rPr>
          <w:rFonts w:ascii="Segoe UI" w:hAnsi="Segoe UI" w:eastAsia="Segoe UI" w:cs="Segoe UI"/>
          <w:sz w:val="24"/>
          <w:szCs w:val="24"/>
          <w:lang w:val="en-US"/>
        </w:rPr>
        <w:t>Hans</w:t>
      </w:r>
      <w:r w:rsidRPr="39811C2C" w:rsidR="7F8657E4">
        <w:rPr>
          <w:rFonts w:ascii="Segoe UI" w:hAnsi="Segoe UI" w:eastAsia="Segoe UI" w:cs="Segoe UI"/>
          <w:sz w:val="24"/>
          <w:szCs w:val="24"/>
          <w:lang w:val="en-US"/>
        </w:rPr>
        <w:t xml:space="preserve"> </w:t>
      </w:r>
      <w:r w:rsidRPr="39811C2C" w:rsidR="7F8657E4">
        <w:rPr>
          <w:rFonts w:ascii="Segoe UI" w:hAnsi="Segoe UI" w:eastAsia="Segoe UI" w:cs="Segoe UI"/>
          <w:sz w:val="24"/>
          <w:szCs w:val="24"/>
          <w:lang w:val="en-US"/>
        </w:rPr>
        <w:t>samarbejder</w:t>
      </w:r>
      <w:r w:rsidRPr="39811C2C" w:rsidR="3F049D83">
        <w:rPr>
          <w:rFonts w:ascii="Segoe UI" w:hAnsi="Segoe UI" w:eastAsia="Segoe UI" w:cs="Segoe UI"/>
          <w:sz w:val="24"/>
          <w:szCs w:val="24"/>
          <w:lang w:val="en-US"/>
        </w:rPr>
        <w:t xml:space="preserve"> </w:t>
      </w:r>
      <w:r w:rsidRPr="39811C2C" w:rsidR="69F6AD68">
        <w:rPr>
          <w:rFonts w:ascii="Segoe UI" w:hAnsi="Segoe UI" w:eastAsia="Segoe UI" w:cs="Segoe UI"/>
          <w:sz w:val="24"/>
          <w:szCs w:val="24"/>
          <w:lang w:val="en-US"/>
        </w:rPr>
        <w:t>har</w:t>
      </w:r>
      <w:r w:rsidRPr="39811C2C" w:rsidR="3F049D83">
        <w:rPr>
          <w:rFonts w:ascii="Segoe UI" w:hAnsi="Segoe UI" w:eastAsia="Segoe UI" w:cs="Segoe UI"/>
          <w:sz w:val="24"/>
          <w:szCs w:val="24"/>
          <w:lang w:val="en-US"/>
        </w:rPr>
        <w:t xml:space="preserve"> resulteret i </w:t>
      </w:r>
      <w:r w:rsidRPr="39811C2C" w:rsidR="3F049D83">
        <w:rPr>
          <w:rFonts w:ascii="Segoe UI" w:hAnsi="Segoe UI" w:eastAsia="Segoe UI" w:cs="Segoe UI"/>
          <w:sz w:val="24"/>
          <w:szCs w:val="24"/>
          <w:lang w:val="en-US"/>
        </w:rPr>
        <w:t>roste</w:t>
      </w:r>
      <w:r w:rsidRPr="39811C2C" w:rsidR="3F049D83">
        <w:rPr>
          <w:rFonts w:ascii="Segoe UI" w:hAnsi="Segoe UI" w:eastAsia="Segoe UI" w:cs="Segoe UI"/>
          <w:sz w:val="24"/>
          <w:szCs w:val="24"/>
          <w:lang w:val="en-US"/>
        </w:rPr>
        <w:t xml:space="preserve"> film </w:t>
      </w:r>
      <w:r w:rsidRPr="39811C2C" w:rsidR="3F049D83">
        <w:rPr>
          <w:rFonts w:ascii="Segoe UI" w:hAnsi="Segoe UI" w:eastAsia="Segoe UI" w:cs="Segoe UI"/>
          <w:sz w:val="24"/>
          <w:szCs w:val="24"/>
          <w:lang w:val="en-US"/>
        </w:rPr>
        <w:t>som</w:t>
      </w:r>
      <w:r w:rsidRPr="39811C2C" w:rsidR="3F049D83">
        <w:rPr>
          <w:rFonts w:ascii="Segoe UI" w:hAnsi="Segoe UI" w:eastAsia="Segoe UI" w:cs="Segoe UI"/>
          <w:sz w:val="24"/>
          <w:szCs w:val="24"/>
          <w:lang w:val="en-US"/>
        </w:rPr>
        <w:t xml:space="preserve"> </w:t>
      </w:r>
      <w:r w:rsidRPr="39811C2C" w:rsidR="3F049D83">
        <w:rPr>
          <w:rFonts w:ascii="Segoe UI" w:hAnsi="Segoe UI" w:eastAsia="Segoe UI" w:cs="Segoe UI"/>
          <w:i w:val="1"/>
          <w:iCs w:val="1"/>
          <w:sz w:val="24"/>
          <w:szCs w:val="24"/>
          <w:lang w:val="en-US"/>
        </w:rPr>
        <w:t>Heartstone</w:t>
      </w:r>
      <w:r w:rsidRPr="39811C2C" w:rsidR="3F049D83">
        <w:rPr>
          <w:rFonts w:ascii="Segoe UI" w:hAnsi="Segoe UI" w:eastAsia="Segoe UI" w:cs="Segoe UI"/>
          <w:sz w:val="24"/>
          <w:szCs w:val="24"/>
          <w:lang w:val="en-US"/>
        </w:rPr>
        <w:t xml:space="preserve">, </w:t>
      </w:r>
      <w:r w:rsidRPr="39811C2C" w:rsidR="3F049D83">
        <w:rPr>
          <w:rFonts w:ascii="Segoe UI" w:hAnsi="Segoe UI" w:eastAsia="Segoe UI" w:cs="Segoe UI"/>
          <w:i w:val="1"/>
          <w:iCs w:val="1"/>
          <w:sz w:val="24"/>
          <w:szCs w:val="24"/>
          <w:lang w:val="en-US"/>
        </w:rPr>
        <w:t>A White, White Day</w:t>
      </w:r>
      <w:r w:rsidRPr="39811C2C" w:rsidR="3F049D83">
        <w:rPr>
          <w:rFonts w:ascii="Segoe UI" w:hAnsi="Segoe UI" w:eastAsia="Segoe UI" w:cs="Segoe UI"/>
          <w:sz w:val="24"/>
          <w:szCs w:val="24"/>
          <w:lang w:val="en-US"/>
        </w:rPr>
        <w:t xml:space="preserve">, </w:t>
      </w:r>
      <w:r w:rsidRPr="39811C2C" w:rsidR="3F049D83">
        <w:rPr>
          <w:rFonts w:ascii="Segoe UI" w:hAnsi="Segoe UI" w:eastAsia="Segoe UI" w:cs="Segoe UI"/>
          <w:i w:val="1"/>
          <w:iCs w:val="1"/>
          <w:sz w:val="24"/>
          <w:szCs w:val="24"/>
          <w:lang w:val="en-US"/>
        </w:rPr>
        <w:t>Beautiful Beings</w:t>
      </w:r>
      <w:r w:rsidRPr="39811C2C" w:rsidR="3F049D83">
        <w:rPr>
          <w:rFonts w:ascii="Segoe UI" w:hAnsi="Segoe UI" w:eastAsia="Segoe UI" w:cs="Segoe UI"/>
          <w:sz w:val="24"/>
          <w:szCs w:val="24"/>
          <w:lang w:val="en-US"/>
        </w:rPr>
        <w:t xml:space="preserve">, </w:t>
      </w:r>
      <w:r w:rsidRPr="39811C2C" w:rsidR="3F049D83">
        <w:rPr>
          <w:rFonts w:ascii="Segoe UI" w:hAnsi="Segoe UI" w:eastAsia="Segoe UI" w:cs="Segoe UI"/>
          <w:i w:val="1"/>
          <w:iCs w:val="1"/>
          <w:sz w:val="24"/>
          <w:szCs w:val="24"/>
          <w:lang w:val="en-US"/>
        </w:rPr>
        <w:t>Godland</w:t>
      </w:r>
      <w:r w:rsidRPr="39811C2C" w:rsidR="3F049D83">
        <w:rPr>
          <w:rFonts w:ascii="Segoe UI" w:hAnsi="Segoe UI" w:eastAsia="Segoe UI" w:cs="Segoe UI"/>
          <w:sz w:val="24"/>
          <w:szCs w:val="24"/>
          <w:lang w:val="en-US"/>
        </w:rPr>
        <w:t xml:space="preserve"> </w:t>
      </w:r>
      <w:r w:rsidRPr="39811C2C" w:rsidR="3F049D83">
        <w:rPr>
          <w:rFonts w:ascii="Segoe UI" w:hAnsi="Segoe UI" w:eastAsia="Segoe UI" w:cs="Segoe UI"/>
          <w:sz w:val="24"/>
          <w:szCs w:val="24"/>
          <w:lang w:val="en-US"/>
        </w:rPr>
        <w:t>og</w:t>
      </w:r>
      <w:r w:rsidRPr="39811C2C" w:rsidR="3F049D83">
        <w:rPr>
          <w:rFonts w:ascii="Segoe UI" w:hAnsi="Segoe UI" w:eastAsia="Segoe UI" w:cs="Segoe UI"/>
          <w:sz w:val="24"/>
          <w:szCs w:val="24"/>
          <w:lang w:val="en-US"/>
        </w:rPr>
        <w:t xml:space="preserve"> </w:t>
      </w:r>
      <w:r w:rsidRPr="39811C2C" w:rsidR="3F049D83">
        <w:rPr>
          <w:rFonts w:ascii="Segoe UI" w:hAnsi="Segoe UI" w:eastAsia="Segoe UI" w:cs="Segoe UI"/>
          <w:i w:val="1"/>
          <w:iCs w:val="1"/>
          <w:sz w:val="24"/>
          <w:szCs w:val="24"/>
          <w:lang w:val="en-US"/>
        </w:rPr>
        <w:t>The Love That Remains</w:t>
      </w:r>
      <w:r w:rsidRPr="39811C2C" w:rsidR="3F049D83">
        <w:rPr>
          <w:rFonts w:ascii="Segoe UI" w:hAnsi="Segoe UI" w:eastAsia="Segoe UI" w:cs="Segoe UI"/>
          <w:sz w:val="24"/>
          <w:szCs w:val="24"/>
          <w:lang w:val="en-US"/>
        </w:rPr>
        <w:t xml:space="preserve">. </w:t>
      </w:r>
      <w:r w:rsidRPr="39811C2C" w:rsidR="3F049D83">
        <w:rPr>
          <w:rFonts w:ascii="Segoe UI" w:hAnsi="Segoe UI" w:eastAsia="Segoe UI" w:cs="Segoe UI"/>
          <w:sz w:val="24"/>
          <w:szCs w:val="24"/>
        </w:rPr>
        <w:t xml:space="preserve">Hans produktioner har fået mere end 230 priser og har </w:t>
      </w:r>
      <w:r w:rsidRPr="39811C2C" w:rsidR="3F049D83">
        <w:rPr>
          <w:rFonts w:ascii="Segoe UI" w:hAnsi="Segoe UI" w:eastAsia="Segoe UI" w:cs="Segoe UI"/>
          <w:sz w:val="24"/>
          <w:szCs w:val="24"/>
        </w:rPr>
        <w:t xml:space="preserve">deltaget ved førende festivaler, herunder Cannes, Berlin og Venedig. Som alumne fra EAVE, EFP Producers on the Move, EAVE+ og ACE har han også bidraget til den islandske filmindustri via centrale rolle i bestyrelser i branchen, herunder som formand for Association of Icelandic Film Producers (SÍK) og Icelandic Film &amp; TV Academy (ÍKSA). Han er også blevet nomineret til Nordisk Råds filmpris flere gange. </w:t>
      </w:r>
    </w:p>
    <w:p w:rsidRPr="00BD2E26" w:rsidR="004A1F92" w:rsidP="39811C2C" w:rsidRDefault="004A1F92" w14:paraId="5608A9AD" w14:textId="77777777">
      <w:pPr>
        <w:jc w:val="both"/>
        <w:rPr>
          <w:rFonts w:ascii="Segoe UI" w:hAnsi="Segoe UI" w:eastAsia="Segoe UI" w:cs="Segoe UI"/>
          <w:sz w:val="24"/>
          <w:szCs w:val="24"/>
        </w:rPr>
      </w:pPr>
    </w:p>
    <w:p w:rsidRPr="00BD2E26" w:rsidR="004A1F92" w:rsidP="39811C2C" w:rsidRDefault="004A1F92" w14:paraId="426C4E06" w14:textId="30ECAB4C">
      <w:pPr>
        <w:jc w:val="both"/>
        <w:rPr>
          <w:rFonts w:ascii="Segoe UI" w:hAnsi="Segoe UI" w:eastAsia="Segoe UI" w:cs="Segoe UI"/>
          <w:sz w:val="24"/>
          <w:szCs w:val="24"/>
        </w:rPr>
      </w:pPr>
      <w:r w:rsidRPr="39811C2C" w:rsidR="3F049D83">
        <w:rPr>
          <w:rFonts w:ascii="Segoe UI" w:hAnsi="Segoe UI" w:eastAsia="Segoe UI" w:cs="Segoe UI"/>
          <w:b w:val="1"/>
          <w:bCs w:val="1"/>
          <w:sz w:val="24"/>
          <w:szCs w:val="24"/>
        </w:rPr>
        <w:t>Katrin Pors</w:t>
      </w:r>
      <w:r w:rsidRPr="39811C2C" w:rsidR="3F049D83">
        <w:rPr>
          <w:rFonts w:ascii="Segoe UI" w:hAnsi="Segoe UI" w:eastAsia="Segoe UI" w:cs="Segoe UI"/>
          <w:sz w:val="24"/>
          <w:szCs w:val="24"/>
        </w:rPr>
        <w:t xml:space="preserve"> fra Danmark er grundlægger af og producer for Snowglobe. Sammen med Anton Máni Svansson har hun produceret Hlynur Pálmasons seneste fem projekter, og hun er desuden producer på </w:t>
      </w:r>
      <w:r w:rsidRPr="39811C2C" w:rsidR="3F049D83">
        <w:rPr>
          <w:rFonts w:ascii="Segoe UI" w:hAnsi="Segoe UI" w:eastAsia="Segoe UI" w:cs="Segoe UI"/>
          <w:i w:val="1"/>
          <w:iCs w:val="1"/>
          <w:sz w:val="24"/>
          <w:szCs w:val="24"/>
        </w:rPr>
        <w:t>Begyndelser</w:t>
      </w:r>
      <w:r w:rsidRPr="39811C2C" w:rsidR="3F049D83">
        <w:rPr>
          <w:rFonts w:ascii="Segoe UI" w:hAnsi="Segoe UI" w:eastAsia="Segoe UI" w:cs="Segoe UI"/>
          <w:sz w:val="24"/>
          <w:szCs w:val="24"/>
        </w:rPr>
        <w:t xml:space="preserve">, som også er nomineret i 2026. Hun er også producer på </w:t>
      </w:r>
      <w:r w:rsidRPr="39811C2C" w:rsidR="3F049D83">
        <w:rPr>
          <w:rFonts w:ascii="Segoe UI" w:hAnsi="Segoe UI" w:eastAsia="Segoe UI" w:cs="Segoe UI"/>
          <w:i w:val="1"/>
          <w:iCs w:val="1"/>
          <w:sz w:val="24"/>
          <w:szCs w:val="24"/>
        </w:rPr>
        <w:t xml:space="preserve">Verdens værste menneske, </w:t>
      </w:r>
      <w:r w:rsidRPr="39811C2C" w:rsidR="3F049D83">
        <w:rPr>
          <w:rFonts w:ascii="Segoe UI" w:hAnsi="Segoe UI" w:eastAsia="Segoe UI" w:cs="Segoe UI"/>
          <w:sz w:val="24"/>
          <w:szCs w:val="24"/>
        </w:rPr>
        <w:t xml:space="preserve">som blev nomineret til Nordisk Råds filmpris i 2022, og på </w:t>
      </w:r>
      <w:r w:rsidRPr="39811C2C" w:rsidR="3F049D83">
        <w:rPr>
          <w:rFonts w:ascii="Segoe UI" w:hAnsi="Segoe UI" w:eastAsia="Segoe UI" w:cs="Segoe UI"/>
          <w:i w:val="1"/>
          <w:iCs w:val="1"/>
          <w:sz w:val="24"/>
          <w:szCs w:val="24"/>
        </w:rPr>
        <w:t>Fjord</w:t>
      </w:r>
      <w:r w:rsidRPr="39811C2C" w:rsidR="3F049D83">
        <w:rPr>
          <w:rFonts w:ascii="Segoe UI" w:hAnsi="Segoe UI" w:eastAsia="Segoe UI" w:cs="Segoe UI"/>
          <w:sz w:val="24"/>
          <w:szCs w:val="24"/>
        </w:rPr>
        <w:t xml:space="preserve">, som vandt Den Gyldne Palme i år. </w:t>
      </w:r>
    </w:p>
    <w:p w:rsidRPr="00BD2E26" w:rsidR="004A1F92" w:rsidP="39811C2C" w:rsidRDefault="004A1F92" w14:paraId="35DD8A8C" w14:textId="77777777">
      <w:pPr>
        <w:rPr>
          <w:rFonts w:ascii="Segoe UI" w:hAnsi="Segoe UI" w:eastAsia="Segoe UI" w:cs="Segoe UI"/>
          <w:sz w:val="24"/>
          <w:szCs w:val="24"/>
        </w:rPr>
      </w:pPr>
    </w:p>
    <w:p w:rsidRPr="00BD2E26" w:rsidR="00836BB6" w:rsidP="39811C2C" w:rsidRDefault="009F464D" w14:paraId="7215DBC4" w14:textId="2770BDF3">
      <w:pPr>
        <w:rPr>
          <w:rFonts w:ascii="Segoe UI" w:hAnsi="Segoe UI" w:eastAsia="Segoe UI" w:cs="Segoe UI"/>
          <w:b w:val="1"/>
          <w:bCs w:val="1"/>
          <w:sz w:val="24"/>
          <w:szCs w:val="24"/>
          <w:u w:val="none"/>
        </w:rPr>
      </w:pPr>
      <w:r w:rsidRPr="39811C2C" w:rsidR="336092D1">
        <w:rPr>
          <w:rFonts w:ascii="Segoe UI" w:hAnsi="Segoe UI" w:eastAsia="Segoe UI" w:cs="Segoe UI"/>
          <w:b w:val="1"/>
          <w:bCs w:val="1"/>
          <w:sz w:val="24"/>
          <w:szCs w:val="24"/>
          <w:u w:val="none"/>
        </w:rPr>
        <w:t>Kort synopsis:</w:t>
      </w:r>
    </w:p>
    <w:p w:rsidRPr="00BD2E26" w:rsidR="009F464D" w:rsidP="39811C2C" w:rsidRDefault="009F464D" w14:paraId="7F760816" w14:textId="0D0F70A4">
      <w:pPr>
        <w:rPr>
          <w:rFonts w:ascii="Segoe UI" w:hAnsi="Segoe UI" w:eastAsia="Segoe UI" w:cs="Segoe UI"/>
          <w:sz w:val="24"/>
          <w:szCs w:val="24"/>
        </w:rPr>
      </w:pPr>
      <w:r w:rsidRPr="39811C2C" w:rsidR="336092D1">
        <w:rPr>
          <w:rFonts w:ascii="Segoe UI" w:hAnsi="Segoe UI" w:eastAsia="Segoe UI" w:cs="Segoe UI"/>
          <w:i w:val="1"/>
          <w:iCs w:val="1"/>
          <w:sz w:val="24"/>
          <w:szCs w:val="24"/>
        </w:rPr>
        <w:t>The Love That Remains</w:t>
      </w:r>
      <w:r w:rsidRPr="39811C2C" w:rsidR="336092D1">
        <w:rPr>
          <w:rFonts w:ascii="Segoe UI" w:hAnsi="Segoe UI" w:eastAsia="Segoe UI" w:cs="Segoe UI"/>
          <w:sz w:val="24"/>
          <w:szCs w:val="24"/>
        </w:rPr>
        <w:t xml:space="preserve"> indfanger følsomt et år i en families liv, mens forældrene navigerer i tiden efter deres separation. Med både legende og hjertelige øjeblikke portrætterer filmen den bittersøde essens af falmet kærlighed og delte minder gennem de skiftende årstider.</w:t>
      </w:r>
    </w:p>
    <w:p w:rsidRPr="00BD2E26" w:rsidR="009F464D" w:rsidP="39811C2C" w:rsidRDefault="009F464D" w14:paraId="529138F5" w14:textId="77777777">
      <w:pPr>
        <w:rPr>
          <w:rFonts w:ascii="Segoe UI" w:hAnsi="Segoe UI" w:eastAsia="Segoe UI" w:cs="Segoe UI"/>
          <w:sz w:val="24"/>
          <w:szCs w:val="24"/>
        </w:rPr>
      </w:pPr>
    </w:p>
    <w:p w:rsidRPr="00BD2E26" w:rsidR="009F464D" w:rsidP="39811C2C" w:rsidRDefault="009F464D" w14:paraId="2AC5EE50" w14:textId="4CA9137D">
      <w:pPr>
        <w:rPr>
          <w:rFonts w:ascii="Segoe UI" w:hAnsi="Segoe UI" w:eastAsia="Segoe UI" w:cs="Segoe UI"/>
          <w:b w:val="1"/>
          <w:bCs w:val="1"/>
          <w:sz w:val="24"/>
          <w:szCs w:val="24"/>
          <w:u w:val="none"/>
        </w:rPr>
      </w:pPr>
      <w:r w:rsidRPr="39811C2C" w:rsidR="336092D1">
        <w:rPr>
          <w:rFonts w:ascii="Segoe UI" w:hAnsi="Segoe UI" w:eastAsia="Segoe UI" w:cs="Segoe UI"/>
          <w:b w:val="1"/>
          <w:bCs w:val="1"/>
          <w:sz w:val="24"/>
          <w:szCs w:val="24"/>
          <w:u w:val="none"/>
        </w:rPr>
        <w:t xml:space="preserve">Mere information: </w:t>
      </w:r>
    </w:p>
    <w:p w:rsidRPr="00BD2E26" w:rsidR="009F464D" w:rsidP="39811C2C" w:rsidRDefault="009F464D" w14:paraId="2ED2AC4F" w14:textId="758A9B70">
      <w:pPr>
        <w:spacing w:line="240" w:lineRule="auto"/>
        <w:rPr>
          <w:rFonts w:ascii="Segoe UI" w:hAnsi="Segoe UI" w:eastAsia="Segoe UI" w:cs="Segoe UI"/>
          <w:b w:val="1"/>
          <w:bCs w:val="1"/>
          <w:color w:val="1A1A1A"/>
          <w:sz w:val="24"/>
          <w:szCs w:val="24"/>
        </w:rPr>
      </w:pPr>
      <w:r w:rsidRPr="39811C2C" w:rsidR="336092D1">
        <w:rPr>
          <w:rFonts w:ascii="Segoe UI" w:hAnsi="Segoe UI" w:eastAsia="Segoe UI" w:cs="Segoe UI"/>
          <w:b w:val="1"/>
          <w:bCs w:val="1"/>
          <w:color w:val="1A1A1A"/>
          <w:sz w:val="24"/>
          <w:szCs w:val="24"/>
        </w:rPr>
        <w:t xml:space="preserve">National premiere: </w:t>
      </w:r>
      <w:r w:rsidRPr="39811C2C" w:rsidR="336092D1">
        <w:rPr>
          <w:rFonts w:ascii="Segoe UI" w:hAnsi="Segoe UI" w:eastAsia="Segoe UI" w:cs="Segoe UI"/>
          <w:color w:val="1A1A1A"/>
          <w:sz w:val="24"/>
          <w:szCs w:val="24"/>
        </w:rPr>
        <w:t>14.08.2025</w:t>
      </w:r>
      <w:r>
        <w:br/>
      </w:r>
      <w:r w:rsidRPr="39811C2C" w:rsidR="336092D1">
        <w:rPr>
          <w:rFonts w:ascii="Segoe UI" w:hAnsi="Segoe UI" w:eastAsia="Segoe UI" w:cs="Segoe UI"/>
          <w:b w:val="1"/>
          <w:bCs w:val="1"/>
          <w:color w:val="1A1A1A"/>
          <w:sz w:val="24"/>
          <w:szCs w:val="24"/>
        </w:rPr>
        <w:t xml:space="preserve">Produktionsselskaber: </w:t>
      </w:r>
      <w:r w:rsidRPr="39811C2C" w:rsidR="336092D1">
        <w:rPr>
          <w:rFonts w:ascii="Segoe UI" w:hAnsi="Segoe UI" w:eastAsia="Segoe UI" w:cs="Segoe UI"/>
          <w:color w:val="1A1A1A"/>
          <w:sz w:val="24"/>
          <w:szCs w:val="24"/>
        </w:rPr>
        <w:t>STILL VIVID, Snowglobe</w:t>
      </w:r>
      <w:r>
        <w:br/>
      </w:r>
      <w:r w:rsidRPr="39811C2C" w:rsidR="336092D1">
        <w:rPr>
          <w:rFonts w:ascii="Segoe UI" w:hAnsi="Segoe UI" w:eastAsia="Segoe UI" w:cs="Segoe UI"/>
          <w:b w:val="1"/>
          <w:bCs w:val="1"/>
          <w:color w:val="1A1A1A"/>
          <w:sz w:val="24"/>
          <w:szCs w:val="24"/>
        </w:rPr>
        <w:t xml:space="preserve">Distributionsselskaber: </w:t>
      </w:r>
      <w:r w:rsidRPr="39811C2C" w:rsidR="336092D1">
        <w:rPr>
          <w:rFonts w:ascii="Segoe UI" w:hAnsi="Segoe UI" w:eastAsia="Segoe UI" w:cs="Segoe UI"/>
          <w:color w:val="1A1A1A"/>
          <w:sz w:val="24"/>
          <w:szCs w:val="24"/>
        </w:rPr>
        <w:t>Max Dreifing</w:t>
      </w:r>
      <w:r>
        <w:br/>
      </w:r>
      <w:r w:rsidRPr="39811C2C" w:rsidR="336092D1">
        <w:rPr>
          <w:rFonts w:ascii="Segoe UI" w:hAnsi="Segoe UI" w:eastAsia="Segoe UI" w:cs="Segoe UI"/>
          <w:b w:val="1"/>
          <w:bCs w:val="1"/>
          <w:color w:val="1A1A1A"/>
          <w:sz w:val="24"/>
          <w:szCs w:val="24"/>
        </w:rPr>
        <w:t>Internationalt salg:</w:t>
      </w:r>
      <w:r w:rsidRPr="39811C2C" w:rsidR="336092D1">
        <w:rPr>
          <w:rFonts w:ascii="Segoe UI" w:hAnsi="Segoe UI" w:eastAsia="Segoe UI" w:cs="Segoe UI"/>
          <w:color w:val="1A1A1A"/>
          <w:sz w:val="24"/>
          <w:szCs w:val="24"/>
        </w:rPr>
        <w:t xml:space="preserve"> New Europe Film Sales</w:t>
      </w:r>
      <w:r>
        <w:br/>
      </w:r>
      <w:r>
        <w:br/>
      </w:r>
    </w:p>
    <w:p w:rsidRPr="00BD2E26" w:rsidR="009F464D" w:rsidP="39811C2C" w:rsidRDefault="009F464D" w14:paraId="38339B1E" w14:textId="77777777">
      <w:pPr>
        <w:rPr>
          <w:rFonts w:ascii="Segoe UI" w:hAnsi="Segoe UI" w:eastAsia="Segoe UI" w:cs="Segoe UI"/>
          <w:sz w:val="24"/>
          <w:szCs w:val="24"/>
          <w:u w:val="single"/>
        </w:rPr>
      </w:pPr>
    </w:p>
    <w:p w:rsidRPr="00BD2E26" w:rsidR="00836BB6" w:rsidP="39811C2C" w:rsidRDefault="00836BB6" w14:paraId="2432B30A" w14:textId="77777777">
      <w:pPr>
        <w:rPr>
          <w:rFonts w:ascii="Segoe UI" w:hAnsi="Segoe UI" w:eastAsia="Segoe UI" w:cs="Segoe UI"/>
          <w:sz w:val="24"/>
          <w:szCs w:val="24"/>
        </w:rPr>
      </w:pPr>
    </w:p>
    <w:sectPr w:rsidRPr="00BD2E26" w:rsidR="00836BB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BB6"/>
    <w:rsid w:val="000F6A48"/>
    <w:rsid w:val="00127FEF"/>
    <w:rsid w:val="0016621B"/>
    <w:rsid w:val="001D7BD0"/>
    <w:rsid w:val="0021618C"/>
    <w:rsid w:val="00257C8B"/>
    <w:rsid w:val="0031601C"/>
    <w:rsid w:val="003223A7"/>
    <w:rsid w:val="0036537B"/>
    <w:rsid w:val="0048550D"/>
    <w:rsid w:val="004A1F92"/>
    <w:rsid w:val="00500144"/>
    <w:rsid w:val="005E4AB0"/>
    <w:rsid w:val="006C05C2"/>
    <w:rsid w:val="00813C66"/>
    <w:rsid w:val="00836BB6"/>
    <w:rsid w:val="008C595A"/>
    <w:rsid w:val="0095484F"/>
    <w:rsid w:val="009E13DE"/>
    <w:rsid w:val="009F464D"/>
    <w:rsid w:val="00A71FF9"/>
    <w:rsid w:val="00A817E8"/>
    <w:rsid w:val="00AD753D"/>
    <w:rsid w:val="00B821A2"/>
    <w:rsid w:val="00B96353"/>
    <w:rsid w:val="00BD2E26"/>
    <w:rsid w:val="00BE6FB2"/>
    <w:rsid w:val="00CA05A5"/>
    <w:rsid w:val="00CB16AE"/>
    <w:rsid w:val="00DB09C3"/>
    <w:rsid w:val="00DC0588"/>
    <w:rsid w:val="00DF162F"/>
    <w:rsid w:val="00E26F0C"/>
    <w:rsid w:val="00E30CC8"/>
    <w:rsid w:val="00E80229"/>
    <w:rsid w:val="00EC553D"/>
    <w:rsid w:val="00F91011"/>
    <w:rsid w:val="00FD6E14"/>
    <w:rsid w:val="0464A125"/>
    <w:rsid w:val="09416D17"/>
    <w:rsid w:val="0D186B81"/>
    <w:rsid w:val="1836B657"/>
    <w:rsid w:val="1A5B5562"/>
    <w:rsid w:val="1A7D5494"/>
    <w:rsid w:val="24E826F1"/>
    <w:rsid w:val="2F69E0E8"/>
    <w:rsid w:val="336092D1"/>
    <w:rsid w:val="37E594EC"/>
    <w:rsid w:val="39811C2C"/>
    <w:rsid w:val="3F049D83"/>
    <w:rsid w:val="49752CA7"/>
    <w:rsid w:val="4D63A24F"/>
    <w:rsid w:val="56ABC869"/>
    <w:rsid w:val="5BD44871"/>
    <w:rsid w:val="5C8F7002"/>
    <w:rsid w:val="5F51E321"/>
    <w:rsid w:val="69F6AD68"/>
    <w:rsid w:val="6B800A3B"/>
    <w:rsid w:val="6F1AB85D"/>
    <w:rsid w:val="7614B78E"/>
    <w:rsid w:val="7F8657E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56E96"/>
  <w15:chartTrackingRefBased/>
  <w15:docId w15:val="{0DB3A380-B7ED-6E48-9E57-9FA63A0BA1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836BB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836BB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836BB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836BB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36BB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36BB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36BB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36BB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36BB6"/>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836BB6"/>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836BB6"/>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836BB6"/>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836BB6"/>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836BB6"/>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836BB6"/>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836BB6"/>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836BB6"/>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836BB6"/>
    <w:rPr>
      <w:rFonts w:eastAsiaTheme="majorEastAsia" w:cstheme="majorBidi"/>
      <w:color w:val="272727" w:themeColor="text1" w:themeTint="D8"/>
    </w:rPr>
  </w:style>
  <w:style w:type="paragraph" w:styleId="Titel">
    <w:name w:val="Title"/>
    <w:basedOn w:val="Normal"/>
    <w:next w:val="Normal"/>
    <w:link w:val="TitelTegn"/>
    <w:uiPriority w:val="10"/>
    <w:qFormat/>
    <w:rsid w:val="00836BB6"/>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836BB6"/>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836BB6"/>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836BB6"/>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836BB6"/>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836BB6"/>
    <w:rPr>
      <w:i/>
      <w:iCs/>
      <w:color w:val="404040" w:themeColor="text1" w:themeTint="BF"/>
    </w:rPr>
  </w:style>
  <w:style w:type="paragraph" w:styleId="Listeafsnit">
    <w:name w:val="List Paragraph"/>
    <w:basedOn w:val="Normal"/>
    <w:uiPriority w:val="34"/>
    <w:qFormat/>
    <w:rsid w:val="00836BB6"/>
    <w:pPr>
      <w:ind w:left="720"/>
      <w:contextualSpacing/>
    </w:pPr>
  </w:style>
  <w:style w:type="character" w:styleId="Kraftigfremhvning">
    <w:name w:val="Intense Emphasis"/>
    <w:basedOn w:val="Standardskrifttypeiafsnit"/>
    <w:uiPriority w:val="21"/>
    <w:qFormat/>
    <w:rsid w:val="00836BB6"/>
    <w:rPr>
      <w:i/>
      <w:iCs/>
      <w:color w:val="0F4761" w:themeColor="accent1" w:themeShade="BF"/>
    </w:rPr>
  </w:style>
  <w:style w:type="paragraph" w:styleId="Strktcitat">
    <w:name w:val="Intense Quote"/>
    <w:basedOn w:val="Normal"/>
    <w:next w:val="Normal"/>
    <w:link w:val="StrktcitatTegn"/>
    <w:uiPriority w:val="30"/>
    <w:qFormat/>
    <w:rsid w:val="00836BB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836BB6"/>
    <w:rPr>
      <w:i/>
      <w:iCs/>
      <w:color w:val="0F4761" w:themeColor="accent1" w:themeShade="BF"/>
    </w:rPr>
  </w:style>
  <w:style w:type="character" w:styleId="Kraftighenvisning">
    <w:name w:val="Intense Reference"/>
    <w:basedOn w:val="Standardskrifttypeiafsnit"/>
    <w:uiPriority w:val="32"/>
    <w:qFormat/>
    <w:rsid w:val="00836B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DAC242-1C21-410F-9AC0-F0B03B5CA880}">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65064287-9E4B-477A-AB55-F9564296A5D5}">
  <ds:schemaRefs>
    <ds:schemaRef ds:uri="http://schemas.microsoft.com/sharepoint/v3/contenttype/forms"/>
  </ds:schemaRefs>
</ds:datastoreItem>
</file>

<file path=customXml/itemProps3.xml><?xml version="1.0" encoding="utf-8"?>
<ds:datastoreItem xmlns:ds="http://schemas.openxmlformats.org/officeDocument/2006/customXml" ds:itemID="{40AF6E02-8CB2-455A-BD39-5BFFE3C0F30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Henric Öhman</cp:lastModifiedBy>
  <cp:revision>3</cp:revision>
  <dcterms:created xsi:type="dcterms:W3CDTF">2026-08-05T19:11:00Z</dcterms:created>
  <dcterms:modified xsi:type="dcterms:W3CDTF">2026-08-07T10:51:54Z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